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9A" w:rsidRDefault="00D61E9A" w:rsidP="00D61E9A">
      <w:pPr>
        <w:rPr>
          <w:sz w:val="1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01352" w:rsidTr="00A1231A">
        <w:trPr>
          <w:trHeight w:val="13041"/>
        </w:trPr>
        <w:tc>
          <w:tcPr>
            <w:tcW w:w="9212" w:type="dxa"/>
          </w:tcPr>
          <w:p w:rsidR="00D61E9A" w:rsidRDefault="002852AD" w:rsidP="002445EE">
            <w:pPr>
              <w:jc w:val="center"/>
              <w:rPr>
                <w:sz w:val="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75pt;height:154.5pt;mso-wrap-distance-left:0;mso-wrap-distance-top:0;mso-wrap-distance-right:0;mso-wrap-distance-bottom:0">
                  <v:imagedata r:id="rId7" o:title=""/>
                  <o:lock v:ext="edit" aspectratio="f"/>
                </v:shape>
              </w:pict>
            </w:r>
          </w:p>
          <w:p w:rsidR="00D61E9A" w:rsidRDefault="00D61E9A" w:rsidP="00EF31AA">
            <w:pPr>
              <w:rPr>
                <w:sz w:val="8"/>
              </w:rPr>
            </w:pPr>
          </w:p>
          <w:p w:rsidR="00D61E9A" w:rsidRDefault="00D61E9A" w:rsidP="00EF31AA">
            <w:pPr>
              <w:rPr>
                <w:sz w:val="8"/>
              </w:rPr>
            </w:pPr>
          </w:p>
          <w:tbl>
            <w:tblPr>
              <w:tblW w:w="0" w:type="auto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  <w:insideH w:val="single" w:sz="6" w:space="0" w:color="C0C0C0"/>
                <w:insideV w:val="single" w:sz="6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7200"/>
            </w:tblGrid>
            <w:tr w:rsidR="00C01352" w:rsidTr="00EF31A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 w:rsidRPr="00814FEA">
                    <w:rPr>
                      <w:rFonts w:ascii="Arial" w:hAnsi="Arial" w:cs="Arial"/>
                      <w:sz w:val="18"/>
                    </w:rPr>
                    <w:t>Inv.-Nr.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37110</w:t>
                  </w:r>
                </w:p>
              </w:tc>
            </w:tr>
            <w:tr w:rsidR="00C01352" w:rsidTr="00EF31A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Künstler / Beteiligte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Albin Egger-Lienz, Künstler</w:t>
                  </w:r>
                </w:p>
              </w:tc>
            </w:tr>
            <w:tr w:rsidR="00C01352" w:rsidTr="00EF31A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Titel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Die Nibelungen, Einzug König Etzels in Wien</w:t>
                  </w:r>
                </w:p>
              </w:tc>
            </w:tr>
            <w:tr w:rsidR="00C01352" w:rsidTr="00EF31A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Datierung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1909 - 1910</w:t>
                  </w:r>
                </w:p>
              </w:tc>
            </w:tr>
            <w:tr w:rsidR="00C01352" w:rsidTr="00D61E9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Material / Technik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D61E9A" w:rsidP="00EF31A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01352" w:rsidTr="00D61E9A">
              <w:trPr>
                <w:cantSplit/>
                <w:trHeight w:val="397"/>
              </w:trPr>
              <w:tc>
                <w:tcPr>
                  <w:tcW w:w="1795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Maße</w:t>
                  </w:r>
                </w:p>
              </w:tc>
              <w:tc>
                <w:tcPr>
                  <w:tcW w:w="7200" w:type="dxa"/>
                  <w:shd w:val="clear" w:color="auto" w:fill="FFFFFF"/>
                  <w:vAlign w:val="center"/>
                </w:tcPr>
                <w:p w:rsidR="00D61E9A" w:rsidRDefault="002B4E6F" w:rsidP="00EF31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Höhe 260 cm</w:t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>Breite 840 cm</w:t>
                  </w:r>
                </w:p>
              </w:tc>
            </w:tr>
          </w:tbl>
          <w:p w:rsidR="00D61E9A" w:rsidRPr="000828B9" w:rsidRDefault="00D61E9A" w:rsidP="00EF31AA">
            <w:pPr>
              <w:rPr>
                <w:sz w:val="18"/>
                <w:szCs w:val="18"/>
              </w:rPr>
            </w:pPr>
          </w:p>
          <w:p w:rsidR="00D61E9A" w:rsidRDefault="002B4E6F" w:rsidP="00EF31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Beschreibung</w:t>
            </w:r>
          </w:p>
          <w:p w:rsidR="00D61E9A" w:rsidRDefault="00D61E9A" w:rsidP="00EF31AA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910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C01352" w:rsidTr="00F356C0">
              <w:trPr>
                <w:trHeight w:val="1754"/>
              </w:trPr>
              <w:tc>
                <w:tcPr>
                  <w:tcW w:w="9100" w:type="dxa"/>
                  <w:shd w:val="clear" w:color="auto" w:fill="FFFFFF"/>
                </w:tcPr>
                <w:p w:rsidR="00D61E9A" w:rsidRDefault="002B4E6F" w:rsidP="00087F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Egger-Lienz Albin, Die Nibelungen, Einzug König Etzels in Wien, 1912</w:t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 xml:space="preserve">Friesartige Konstruktion von 11. </w:t>
                  </w:r>
                  <w:r w:rsidR="00087FBB">
                    <w:rPr>
                      <w:rFonts w:ascii="Arial" w:hAnsi="Arial" w:cs="Arial"/>
                      <w:sz w:val="18"/>
                    </w:rPr>
                    <w:t>F</w:t>
                  </w:r>
                  <w:r>
                    <w:rPr>
                      <w:rFonts w:ascii="Arial" w:hAnsi="Arial" w:cs="Arial"/>
                      <w:sz w:val="18"/>
                    </w:rPr>
                    <w:t xml:space="preserve">ig. z.T. zu Pferde </w:t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>Ein Bruchstück abgebildet in einem Ausstellungskatalog der Wr. Sezession.</w:t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>Technik Kasein</w:t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>ungerahmt</w:t>
                  </w:r>
                  <w:r>
                    <w:rPr>
                      <w:rFonts w:ascii="Arial" w:hAnsi="Arial" w:cs="Arial"/>
                      <w:sz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</w:rPr>
                    <w:br/>
                    <w:t xml:space="preserve">bestimmt zur Ausschmückung der Buffeträume im Rathaus </w:t>
                  </w:r>
                </w:p>
              </w:tc>
            </w:tr>
          </w:tbl>
          <w:p w:rsidR="00D61E9A" w:rsidRDefault="00D61E9A" w:rsidP="00EF31AA">
            <w:pPr>
              <w:rPr>
                <w:sz w:val="18"/>
              </w:rPr>
            </w:pPr>
          </w:p>
        </w:tc>
      </w:tr>
    </w:tbl>
    <w:p w:rsidR="00A34732" w:rsidRDefault="00A34732" w:rsidP="00212D58">
      <w:pPr>
        <w:spacing w:after="200"/>
      </w:pPr>
    </w:p>
    <w:sectPr w:rsidR="00A347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AD" w:rsidRDefault="002852AD">
      <w:r>
        <w:separator/>
      </w:r>
    </w:p>
  </w:endnote>
  <w:endnote w:type="continuationSeparator" w:id="0">
    <w:p w:rsidR="002852AD" w:rsidRDefault="0028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F5" w:rsidRDefault="002B4E6F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\@ "dd.MM.yyyy" </w:instrText>
    </w:r>
    <w:r>
      <w:rPr>
        <w:rFonts w:ascii="Arial" w:hAnsi="Arial" w:cs="Arial"/>
        <w:sz w:val="18"/>
      </w:rPr>
      <w:fldChar w:fldCharType="separate"/>
    </w:r>
    <w:r w:rsidR="0064341F">
      <w:rPr>
        <w:rFonts w:ascii="Arial" w:hAnsi="Arial" w:cs="Arial"/>
        <w:noProof/>
        <w:sz w:val="18"/>
      </w:rPr>
      <w:t>08.12.2023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AD" w:rsidRDefault="002852AD">
      <w:r>
        <w:separator/>
      </w:r>
    </w:p>
  </w:footnote>
  <w:footnote w:type="continuationSeparator" w:id="0">
    <w:p w:rsidR="002852AD" w:rsidRDefault="0028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F5" w:rsidRDefault="002B4E6F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noProof/>
        <w:sz w:val="20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3743325</wp:posOffset>
          </wp:positionH>
          <wp:positionV relativeFrom="paragraph">
            <wp:posOffset>-197485</wp:posOffset>
          </wp:positionV>
          <wp:extent cx="2070100" cy="457200"/>
          <wp:effectExtent l="0" t="0" r="6350" b="0"/>
          <wp:wrapNone/>
          <wp:docPr id="1" name="Grafik 1" descr="WIENMUSEU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ENMUSEU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val="en-GB"/>
      </w:rPr>
      <w:t>Objektdatenblatt</w:t>
    </w:r>
  </w:p>
  <w:p w:rsidR="005E41F5" w:rsidRDefault="005E41F5">
    <w:pPr>
      <w:pStyle w:val="Header"/>
      <w:spacing w:before="120"/>
      <w:rPr>
        <w:rFonts w:ascii="Arial" w:hAnsi="Arial" w:cs="Arial"/>
        <w:bCs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9A"/>
    <w:rsid w:val="000828B9"/>
    <w:rsid w:val="00087FBB"/>
    <w:rsid w:val="00140942"/>
    <w:rsid w:val="00212D58"/>
    <w:rsid w:val="002445EE"/>
    <w:rsid w:val="002852AD"/>
    <w:rsid w:val="002B4E6F"/>
    <w:rsid w:val="005E41F5"/>
    <w:rsid w:val="0064341F"/>
    <w:rsid w:val="00660180"/>
    <w:rsid w:val="0074411C"/>
    <w:rsid w:val="00814FEA"/>
    <w:rsid w:val="008C2301"/>
    <w:rsid w:val="009149C2"/>
    <w:rsid w:val="00965A35"/>
    <w:rsid w:val="009E5FF5"/>
    <w:rsid w:val="00A1231A"/>
    <w:rsid w:val="00A34732"/>
    <w:rsid w:val="00AA0E01"/>
    <w:rsid w:val="00AE05EA"/>
    <w:rsid w:val="00B66056"/>
    <w:rsid w:val="00BE1FBA"/>
    <w:rsid w:val="00C01352"/>
    <w:rsid w:val="00D61E9A"/>
    <w:rsid w:val="00EF31AA"/>
    <w:rsid w:val="00F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9A"/>
    <w:pPr>
      <w:spacing w:after="0"/>
    </w:pPr>
    <w:rPr>
      <w:rFonts w:eastAsia="Times New Roman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61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61E9A"/>
    <w:rPr>
      <w:rFonts w:eastAsia="Times New Roman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semiHidden/>
    <w:rsid w:val="00D61E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1E9A"/>
    <w:rPr>
      <w:rFonts w:eastAsia="Times New Roman" w:cs="Times New Roman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A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9A"/>
    <w:pPr>
      <w:spacing w:after="0"/>
    </w:pPr>
    <w:rPr>
      <w:rFonts w:eastAsia="Times New Roman" w:cs="Times New Roman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61E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61E9A"/>
    <w:rPr>
      <w:rFonts w:eastAsia="Times New Roman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semiHidden/>
    <w:rsid w:val="00D61E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1E9A"/>
    <w:rPr>
      <w:rFonts w:eastAsia="Times New Roman" w:cs="Times New Roman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9A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Kreutler Frauke</dc:creator>
  <cp:lastModifiedBy>agadmin</cp:lastModifiedBy>
  <cp:revision>2</cp:revision>
  <dcterms:created xsi:type="dcterms:W3CDTF">2023-12-08T19:03:00Z</dcterms:created>
  <dcterms:modified xsi:type="dcterms:W3CDTF">2023-12-08T19:03:00Z</dcterms:modified>
</cp:coreProperties>
</file>